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Jack 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rtl w:val="0"/>
        </w:rPr>
        <w:t xml:space="preserve">20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:00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45p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Pushed an update to the repo about the Scene Manager. Met with the PO to discuss objectives and progress on the user stories this sprint.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Refactor the user stories based on the PO’s prognosis and refocus objectives to accommodate the new advice the PO has provided us with.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None at the moment.</w:t>
        <w:br w:type="textWrapping"/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Met with PO to show him our updates and discussed next steps.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Fix intractability with doors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N\A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3: Bronwyn Brett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Met with the PO and discussed next steps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collaborating on a scene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4: Andrew Andersen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Continued work on JSON Scene Desc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 on scene desc.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Midterms</w:t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</w:t>
      </w:r>
      <w:r w:rsidDel="00000000" w:rsidR="00000000" w:rsidRPr="00000000">
        <w:rPr>
          <w:rFonts w:ascii="Arial" w:cs="Arial" w:eastAsia="Arial" w:hAnsi="Arial"/>
          <w:rtl w:val="0"/>
        </w:rPr>
        <w:t xml:space="preserve">Tomas Montoya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Meet with PO to discuss progress and plan for rest of the sprint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Look into creating interactable objects in Unity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AJTEDBnqkF+uQzwe4dR5Q2k+fOw==">AMUW2mXkb/o9laZ3jWY6b+TT4ewqFSum2n+2wrm3BBuxXv7rq0ZEwRuyKYMVsLwA7NXK4aRoPeae8v12gPA30sWVHtwauRRW7ZERsbJIUaa1vTdVNkEhwxM=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